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54054C" w14:textId="77777777" w:rsidR="00B01F11" w:rsidRDefault="00B01F11">
      <w:pPr>
        <w:widowControl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B01F11" w:rsidSect="00B01F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2259" w:right="1260" w:bottom="1440" w:left="1350" w:header="0" w:footer="720" w:gutter="0"/>
          <w:pgNumType w:start="1"/>
          <w:cols w:space="720"/>
          <w:titlePg/>
        </w:sectPr>
      </w:pPr>
    </w:p>
    <w:p w14:paraId="14300050" w14:textId="77777777" w:rsidR="00523056" w:rsidRPr="00523056" w:rsidRDefault="00523056" w:rsidP="0052305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4F0A000" w14:textId="77777777" w:rsidR="004841E3" w:rsidRPr="00715A57" w:rsidRDefault="004841E3" w:rsidP="004841E3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C40D2D">
        <w:rPr>
          <w:b/>
          <w:sz w:val="28"/>
          <w:szCs w:val="28"/>
        </w:rPr>
        <w:t>Maryland Overdose Response Program</w:t>
      </w:r>
    </w:p>
    <w:p w14:paraId="0E36E2EA" w14:textId="77777777" w:rsidR="004841E3" w:rsidRPr="00EA0FD7" w:rsidRDefault="004841E3" w:rsidP="004841E3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EA0FD7">
        <w:rPr>
          <w:b/>
          <w:sz w:val="24"/>
          <w:szCs w:val="24"/>
        </w:rPr>
        <w:t>NALOXONE STANDING ORDER</w:t>
      </w:r>
      <w:r>
        <w:rPr>
          <w:b/>
          <w:sz w:val="24"/>
          <w:szCs w:val="24"/>
        </w:rPr>
        <w:t xml:space="preserve"> FOR ORP DISPENSING</w:t>
      </w:r>
    </w:p>
    <w:p w14:paraId="6AABE659" w14:textId="77777777" w:rsidR="004841E3" w:rsidRDefault="004841E3" w:rsidP="004841E3">
      <w:pPr>
        <w:spacing w:after="0" w:line="240" w:lineRule="auto"/>
        <w:contextualSpacing/>
        <w:jc w:val="center"/>
      </w:pPr>
    </w:p>
    <w:p w14:paraId="5FB0DF23" w14:textId="77777777" w:rsidR="004841E3" w:rsidRPr="00A50B6C" w:rsidRDefault="004841E3" w:rsidP="004841E3">
      <w:pPr>
        <w:spacing w:after="0"/>
        <w:contextualSpacing/>
        <w:rPr>
          <w:b/>
        </w:rPr>
      </w:pPr>
      <w:r w:rsidRPr="00A50B6C">
        <w:rPr>
          <w:b/>
        </w:rPr>
        <w:t>Background</w:t>
      </w:r>
    </w:p>
    <w:p w14:paraId="1F6D36C1" w14:textId="48CB3770" w:rsidR="004841E3" w:rsidRPr="00A27001" w:rsidRDefault="004841E3" w:rsidP="004841E3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27001">
        <w:rPr>
          <w:rFonts w:asciiTheme="minorHAnsi" w:hAnsiTheme="minorHAnsi"/>
          <w:sz w:val="20"/>
          <w:szCs w:val="20"/>
        </w:rPr>
        <w:t>Naloxone is indicated for the reversal of respiratory depression or unresponsiveness due to opioid overdose</w:t>
      </w:r>
      <w:r>
        <w:rPr>
          <w:rFonts w:asciiTheme="minorHAnsi" w:hAnsiTheme="minorHAnsi"/>
          <w:sz w:val="20"/>
          <w:szCs w:val="20"/>
        </w:rPr>
        <w:t>.</w:t>
      </w:r>
      <w:r w:rsidRPr="00A27001">
        <w:rPr>
          <w:rFonts w:asciiTheme="minorHAnsi" w:hAnsiTheme="minorHAnsi"/>
          <w:sz w:val="20"/>
          <w:szCs w:val="20"/>
        </w:rPr>
        <w:t xml:space="preserve"> </w:t>
      </w:r>
      <w:r w:rsidRPr="00A27001">
        <w:rPr>
          <w:rFonts w:asciiTheme="minorHAnsi" w:hAnsiTheme="minorHAnsi"/>
          <w:color w:val="000000"/>
          <w:sz w:val="20"/>
          <w:szCs w:val="20"/>
        </w:rPr>
        <w:t>The Overdose Response Program is a program administered by the</w:t>
      </w:r>
      <w:r>
        <w:rPr>
          <w:rFonts w:asciiTheme="minorHAnsi" w:hAnsiTheme="minorHAnsi"/>
          <w:color w:val="000000"/>
          <w:sz w:val="20"/>
          <w:szCs w:val="20"/>
        </w:rPr>
        <w:t xml:space="preserve"> Maryland</w:t>
      </w:r>
      <w:r w:rsidRPr="00A27001">
        <w:rPr>
          <w:rFonts w:asciiTheme="minorHAnsi" w:hAnsiTheme="minorHAnsi"/>
          <w:color w:val="000000"/>
          <w:sz w:val="20"/>
          <w:szCs w:val="20"/>
        </w:rPr>
        <w:t xml:space="preserve"> Department</w:t>
      </w:r>
      <w:r>
        <w:rPr>
          <w:rFonts w:asciiTheme="minorHAnsi" w:hAnsiTheme="minorHAnsi"/>
          <w:color w:val="000000"/>
          <w:sz w:val="20"/>
          <w:szCs w:val="20"/>
        </w:rPr>
        <w:t xml:space="preserve"> of Health </w:t>
      </w:r>
      <w:r w:rsidRPr="00A27001">
        <w:rPr>
          <w:rFonts w:asciiTheme="minorHAnsi" w:hAnsiTheme="minorHAnsi"/>
          <w:color w:val="000000"/>
          <w:sz w:val="20"/>
          <w:szCs w:val="20"/>
        </w:rPr>
        <w:t xml:space="preserve">for the purpose of providing a means of authorizing certain individuals to administer naloxone to an individual experiencing, or believed to be experiencing, </w:t>
      </w:r>
      <w:r w:rsidR="008D5C79">
        <w:rPr>
          <w:rFonts w:asciiTheme="minorHAnsi" w:hAnsiTheme="minorHAnsi"/>
          <w:color w:val="000000"/>
          <w:sz w:val="20"/>
          <w:szCs w:val="20"/>
        </w:rPr>
        <w:t xml:space="preserve">an </w:t>
      </w:r>
      <w:r w:rsidRPr="00A27001">
        <w:rPr>
          <w:rFonts w:asciiTheme="minorHAnsi" w:hAnsiTheme="minorHAnsi"/>
          <w:color w:val="000000"/>
          <w:sz w:val="20"/>
          <w:szCs w:val="20"/>
        </w:rPr>
        <w:t>opioid overdose to help prevent a fatality when medical services are not immediately available.</w:t>
      </w:r>
      <w:r w:rsidRPr="00A27001">
        <w:rPr>
          <w:rStyle w:val="FootnoteReference"/>
          <w:rFonts w:asciiTheme="minorHAnsi" w:hAnsiTheme="minorHAnsi"/>
          <w:color w:val="000000"/>
        </w:rPr>
        <w:footnoteReference w:id="1"/>
      </w:r>
      <w:r w:rsidRPr="00A27001">
        <w:rPr>
          <w:rFonts w:asciiTheme="minorHAnsi" w:hAnsiTheme="minorHAnsi"/>
          <w:sz w:val="20"/>
          <w:szCs w:val="20"/>
        </w:rPr>
        <w:t xml:space="preserve">  Under Health-General Article § 13-3106, Code of Maryland, any licensed health</w:t>
      </w:r>
      <w:r>
        <w:rPr>
          <w:rFonts w:asciiTheme="minorHAnsi" w:hAnsiTheme="minorHAnsi"/>
          <w:sz w:val="20"/>
          <w:szCs w:val="20"/>
        </w:rPr>
        <w:t xml:space="preserve"> </w:t>
      </w:r>
      <w:r w:rsidRPr="00A27001">
        <w:rPr>
          <w:rFonts w:asciiTheme="minorHAnsi" w:hAnsiTheme="minorHAnsi"/>
          <w:sz w:val="20"/>
          <w:szCs w:val="20"/>
        </w:rPr>
        <w:t>care provider with prescribing authority who issues a standing order may delegate the dispensing of naloxone to an employee or volunteer of an authorized entity.</w:t>
      </w:r>
    </w:p>
    <w:p w14:paraId="3BDA5950" w14:textId="77777777" w:rsidR="004841E3" w:rsidRDefault="004841E3" w:rsidP="004841E3">
      <w:pPr>
        <w:spacing w:after="0"/>
        <w:contextualSpacing/>
      </w:pPr>
    </w:p>
    <w:p w14:paraId="42A12BAD" w14:textId="77777777" w:rsidR="004841E3" w:rsidRPr="00A50B6C" w:rsidRDefault="004841E3" w:rsidP="004841E3">
      <w:pPr>
        <w:spacing w:after="0"/>
        <w:contextualSpacing/>
        <w:rPr>
          <w:b/>
          <w:sz w:val="20"/>
          <w:szCs w:val="20"/>
        </w:rPr>
      </w:pPr>
      <w:bookmarkStart w:id="0" w:name="_GoBack"/>
      <w:r w:rsidRPr="00A50B6C">
        <w:rPr>
          <w:b/>
          <w:sz w:val="20"/>
          <w:szCs w:val="20"/>
        </w:rPr>
        <w:t>Prescriber and Authorized Entity Information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6750"/>
      </w:tblGrid>
      <w:tr w:rsidR="004841E3" w:rsidRPr="00A27001" w14:paraId="071F9E82" w14:textId="77777777" w:rsidTr="000316AE">
        <w:trPr>
          <w:trHeight w:val="395"/>
        </w:trPr>
        <w:tc>
          <w:tcPr>
            <w:tcW w:w="2610" w:type="dxa"/>
            <w:vAlign w:val="bottom"/>
          </w:tcPr>
          <w:bookmarkEnd w:id="0"/>
          <w:p w14:paraId="3C156EFA" w14:textId="77777777" w:rsidR="004841E3" w:rsidRPr="00A27001" w:rsidRDefault="004841E3" w:rsidP="000316AE">
            <w:pPr>
              <w:contextualSpacing/>
              <w:rPr>
                <w:sz w:val="20"/>
                <w:szCs w:val="20"/>
              </w:rPr>
            </w:pPr>
            <w:r w:rsidRPr="00A27001">
              <w:rPr>
                <w:sz w:val="20"/>
                <w:szCs w:val="20"/>
              </w:rPr>
              <w:t>Prescriber Name &amp; Title: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1D4F5293" w14:textId="77777777" w:rsidR="004841E3" w:rsidRPr="00A27001" w:rsidRDefault="004841E3" w:rsidP="000316AE">
            <w:pPr>
              <w:contextualSpacing/>
              <w:rPr>
                <w:sz w:val="20"/>
                <w:szCs w:val="20"/>
              </w:rPr>
            </w:pPr>
          </w:p>
        </w:tc>
      </w:tr>
      <w:tr w:rsidR="004841E3" w:rsidRPr="00A27001" w14:paraId="1300C158" w14:textId="77777777" w:rsidTr="000316AE">
        <w:trPr>
          <w:trHeight w:val="710"/>
        </w:trPr>
        <w:tc>
          <w:tcPr>
            <w:tcW w:w="2610" w:type="dxa"/>
            <w:vAlign w:val="bottom"/>
          </w:tcPr>
          <w:p w14:paraId="6310912E" w14:textId="77777777" w:rsidR="004841E3" w:rsidRPr="00A27001" w:rsidRDefault="004841E3" w:rsidP="000316AE">
            <w:pPr>
              <w:contextualSpacing/>
              <w:rPr>
                <w:sz w:val="20"/>
                <w:szCs w:val="20"/>
              </w:rPr>
            </w:pPr>
            <w:r w:rsidRPr="00A27001">
              <w:rPr>
                <w:sz w:val="20"/>
                <w:szCs w:val="20"/>
              </w:rPr>
              <w:t>Prescriber Maryland License Number: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9E7525" w14:textId="77777777" w:rsidR="004841E3" w:rsidRPr="00A27001" w:rsidRDefault="004841E3" w:rsidP="000316AE">
            <w:pPr>
              <w:contextualSpacing/>
              <w:rPr>
                <w:sz w:val="20"/>
                <w:szCs w:val="20"/>
              </w:rPr>
            </w:pPr>
          </w:p>
        </w:tc>
      </w:tr>
      <w:tr w:rsidR="004841E3" w:rsidRPr="00A27001" w14:paraId="3C7B870B" w14:textId="77777777" w:rsidTr="000316AE">
        <w:trPr>
          <w:trHeight w:val="710"/>
        </w:trPr>
        <w:tc>
          <w:tcPr>
            <w:tcW w:w="2610" w:type="dxa"/>
            <w:vAlign w:val="bottom"/>
          </w:tcPr>
          <w:p w14:paraId="1F060997" w14:textId="77777777" w:rsidR="004841E3" w:rsidRPr="00A27001" w:rsidRDefault="004841E3" w:rsidP="000316AE">
            <w:pPr>
              <w:contextualSpacing/>
              <w:rPr>
                <w:sz w:val="20"/>
                <w:szCs w:val="20"/>
              </w:rPr>
            </w:pPr>
            <w:r w:rsidRPr="00A27001">
              <w:rPr>
                <w:sz w:val="20"/>
                <w:szCs w:val="20"/>
              </w:rPr>
              <w:t>ORP Authorized Entity Name: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AA974F" w14:textId="77777777" w:rsidR="004841E3" w:rsidRPr="00A27001" w:rsidRDefault="004841E3" w:rsidP="000316AE">
            <w:pPr>
              <w:contextualSpacing/>
              <w:rPr>
                <w:sz w:val="20"/>
                <w:szCs w:val="20"/>
              </w:rPr>
            </w:pPr>
          </w:p>
        </w:tc>
      </w:tr>
    </w:tbl>
    <w:p w14:paraId="69F88690" w14:textId="77777777" w:rsidR="004841E3" w:rsidRDefault="004841E3" w:rsidP="004841E3">
      <w:pPr>
        <w:spacing w:after="0"/>
        <w:contextualSpacing/>
      </w:pPr>
    </w:p>
    <w:p w14:paraId="7E4F2CC8" w14:textId="77777777" w:rsidR="004841E3" w:rsidRPr="008D5C79" w:rsidRDefault="004841E3" w:rsidP="004841E3">
      <w:pPr>
        <w:spacing w:after="0"/>
        <w:contextualSpacing/>
        <w:rPr>
          <w:b/>
          <w:sz w:val="20"/>
          <w:szCs w:val="20"/>
        </w:rPr>
      </w:pPr>
      <w:r w:rsidRPr="008D5C79">
        <w:rPr>
          <w:b/>
          <w:sz w:val="20"/>
          <w:szCs w:val="20"/>
        </w:rPr>
        <w:t>Naloxone Formulation</w:t>
      </w:r>
    </w:p>
    <w:p w14:paraId="3E75F921" w14:textId="77777777" w:rsidR="004841E3" w:rsidRPr="00A27001" w:rsidRDefault="004841E3" w:rsidP="004841E3">
      <w:pPr>
        <w:spacing w:after="0"/>
        <w:rPr>
          <w:sz w:val="20"/>
          <w:szCs w:val="20"/>
        </w:rPr>
      </w:pPr>
      <w:r w:rsidRPr="00A27001">
        <w:rPr>
          <w:sz w:val="20"/>
          <w:szCs w:val="20"/>
        </w:rPr>
        <w:t xml:space="preserve">This standing order is for naloxone hydrochloride and necessary paraphernalia for administration. </w:t>
      </w:r>
    </w:p>
    <w:p w14:paraId="4EE34639" w14:textId="40C39DAD" w:rsidR="004841E3" w:rsidRPr="00A27001" w:rsidRDefault="004841E3" w:rsidP="004841E3">
      <w:pPr>
        <w:spacing w:after="0"/>
        <w:rPr>
          <w:sz w:val="20"/>
          <w:szCs w:val="20"/>
        </w:rPr>
      </w:pPr>
      <w:r w:rsidRPr="00A27001">
        <w:rPr>
          <w:sz w:val="20"/>
          <w:szCs w:val="20"/>
        </w:rPr>
        <w:t xml:space="preserve">Dispense </w:t>
      </w:r>
      <w:r w:rsidRPr="00A27001">
        <w:rPr>
          <w:b/>
          <w:sz w:val="20"/>
          <w:szCs w:val="20"/>
        </w:rPr>
        <w:t>(#) doses</w:t>
      </w:r>
      <w:r w:rsidRPr="00A27001">
        <w:rPr>
          <w:sz w:val="20"/>
          <w:szCs w:val="20"/>
        </w:rPr>
        <w:t xml:space="preserve"> of naloxone hydrochloride and necessary paraphernalia for administration. The specific naloxone formulation shall be selected from the list below in accordance with the individual’s preference or training to administer a particular formulation. </w:t>
      </w:r>
    </w:p>
    <w:p w14:paraId="0009CD61" w14:textId="77777777" w:rsidR="004841E3" w:rsidRPr="00A27001" w:rsidRDefault="004841E3" w:rsidP="004841E3">
      <w:pPr>
        <w:spacing w:after="0"/>
        <w:rPr>
          <w:sz w:val="20"/>
          <w:szCs w:val="20"/>
        </w:rPr>
      </w:pPr>
    </w:p>
    <w:p w14:paraId="1318BF75" w14:textId="77777777" w:rsidR="004841E3" w:rsidRPr="00A27001" w:rsidRDefault="004841E3" w:rsidP="004841E3">
      <w:pPr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contextualSpacing/>
        <w:rPr>
          <w:sz w:val="20"/>
          <w:szCs w:val="20"/>
        </w:rPr>
      </w:pPr>
      <w:r w:rsidRPr="00A27001">
        <w:rPr>
          <w:b/>
          <w:sz w:val="20"/>
          <w:szCs w:val="20"/>
        </w:rPr>
        <w:t>For intranasal administration</w:t>
      </w:r>
    </w:p>
    <w:p w14:paraId="3775AE58" w14:textId="77777777" w:rsidR="004841E3" w:rsidRPr="00A27001" w:rsidRDefault="004841E3" w:rsidP="004841E3">
      <w:pPr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contextualSpacing/>
        <w:rPr>
          <w:sz w:val="20"/>
          <w:szCs w:val="20"/>
        </w:rPr>
      </w:pPr>
      <w:r w:rsidRPr="00A27001">
        <w:rPr>
          <w:sz w:val="20"/>
          <w:szCs w:val="20"/>
        </w:rPr>
        <w:t>NARCAN® 4mg/0.1mL nasal spray. Include face shield for rescue breathing if available.</w:t>
      </w:r>
    </w:p>
    <w:p w14:paraId="38AE2800" w14:textId="77777777" w:rsidR="004841E3" w:rsidRPr="00A27001" w:rsidRDefault="004841E3" w:rsidP="004841E3">
      <w:pPr>
        <w:spacing w:after="0"/>
        <w:ind w:left="720"/>
        <w:contextualSpacing/>
        <w:rPr>
          <w:sz w:val="20"/>
          <w:szCs w:val="20"/>
        </w:rPr>
      </w:pPr>
      <w:r w:rsidRPr="00A27001">
        <w:rPr>
          <w:b/>
          <w:sz w:val="20"/>
          <w:szCs w:val="20"/>
        </w:rPr>
        <w:t xml:space="preserve">Directions for use: </w:t>
      </w:r>
      <w:r w:rsidRPr="00A27001">
        <w:rPr>
          <w:sz w:val="20"/>
          <w:szCs w:val="20"/>
        </w:rPr>
        <w:t>Administer a single spray of NARCAN® in one nostril. Repeat after 3 minutes if no or minimal response.</w:t>
      </w:r>
    </w:p>
    <w:p w14:paraId="0C415AF3" w14:textId="77777777" w:rsidR="004841E3" w:rsidRPr="00A27001" w:rsidRDefault="004841E3" w:rsidP="004841E3">
      <w:pPr>
        <w:spacing w:after="0"/>
        <w:ind w:left="360"/>
        <w:contextualSpacing/>
        <w:rPr>
          <w:i/>
          <w:sz w:val="20"/>
          <w:szCs w:val="20"/>
        </w:rPr>
      </w:pPr>
      <w:r w:rsidRPr="00A27001">
        <w:rPr>
          <w:b/>
          <w:sz w:val="20"/>
          <w:szCs w:val="20"/>
        </w:rPr>
        <w:tab/>
      </w:r>
      <w:r w:rsidRPr="00A27001">
        <w:rPr>
          <w:b/>
          <w:i/>
          <w:sz w:val="20"/>
          <w:szCs w:val="20"/>
        </w:rPr>
        <w:t>Or</w:t>
      </w:r>
    </w:p>
    <w:p w14:paraId="424AD2AD" w14:textId="77777777" w:rsidR="004841E3" w:rsidRPr="00A27001" w:rsidRDefault="004841E3" w:rsidP="004841E3">
      <w:pPr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contextualSpacing/>
        <w:rPr>
          <w:sz w:val="20"/>
          <w:szCs w:val="20"/>
        </w:rPr>
      </w:pPr>
      <w:r w:rsidRPr="00A27001">
        <w:rPr>
          <w:sz w:val="20"/>
          <w:szCs w:val="20"/>
        </w:rPr>
        <w:t>2mg/2mL single-dose Luer-Jet prefilled syringe. Include one luer-lock mucosal atomization device (MAD 300) per dose dispensed. Include face shield for rescue breathing if available.</w:t>
      </w:r>
    </w:p>
    <w:p w14:paraId="4B810BBE" w14:textId="77777777" w:rsidR="004841E3" w:rsidRPr="00A27001" w:rsidRDefault="004841E3" w:rsidP="004841E3">
      <w:pPr>
        <w:spacing w:after="0"/>
        <w:ind w:firstLine="720"/>
        <w:contextualSpacing/>
        <w:rPr>
          <w:b/>
          <w:i/>
          <w:sz w:val="20"/>
          <w:szCs w:val="20"/>
        </w:rPr>
      </w:pPr>
      <w:r w:rsidRPr="00A27001">
        <w:rPr>
          <w:b/>
          <w:sz w:val="20"/>
          <w:szCs w:val="20"/>
        </w:rPr>
        <w:t>Directions for use</w:t>
      </w:r>
      <w:r w:rsidRPr="00A27001">
        <w:rPr>
          <w:sz w:val="20"/>
          <w:szCs w:val="20"/>
        </w:rPr>
        <w:t>: Spray 1 mL in each nostril. Repeat after 3 minutes if no or minimal response.</w:t>
      </w:r>
    </w:p>
    <w:p w14:paraId="30AC4A25" w14:textId="77777777" w:rsidR="004841E3" w:rsidRPr="00A27001" w:rsidRDefault="004841E3" w:rsidP="004841E3">
      <w:pPr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sz w:val="20"/>
          <w:szCs w:val="20"/>
        </w:rPr>
      </w:pPr>
      <w:r w:rsidRPr="00A27001">
        <w:rPr>
          <w:b/>
          <w:sz w:val="20"/>
          <w:szCs w:val="20"/>
        </w:rPr>
        <w:t>For intramuscular injection</w:t>
      </w:r>
    </w:p>
    <w:p w14:paraId="5CA54A47" w14:textId="77777777" w:rsidR="004841E3" w:rsidRPr="00A27001" w:rsidRDefault="004841E3" w:rsidP="004841E3">
      <w:pPr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sz w:val="20"/>
          <w:szCs w:val="20"/>
        </w:rPr>
      </w:pPr>
      <w:r w:rsidRPr="00A27001">
        <w:rPr>
          <w:sz w:val="20"/>
          <w:szCs w:val="20"/>
        </w:rPr>
        <w:t>0.4mg/mL in 1mL single dose vials. Include one 3cc, 23g, 1” syringe per dose dispensed. Include face shield for rescue breathing and alcohol swabs if available.</w:t>
      </w:r>
    </w:p>
    <w:p w14:paraId="4C1F61A8" w14:textId="77777777" w:rsidR="004841E3" w:rsidRPr="00A27001" w:rsidRDefault="004841E3" w:rsidP="004841E3">
      <w:pPr>
        <w:ind w:left="720"/>
        <w:contextualSpacing/>
        <w:rPr>
          <w:sz w:val="20"/>
          <w:szCs w:val="20"/>
        </w:rPr>
      </w:pPr>
      <w:r w:rsidRPr="00A27001">
        <w:rPr>
          <w:b/>
          <w:sz w:val="20"/>
          <w:szCs w:val="20"/>
        </w:rPr>
        <w:t xml:space="preserve">Directions for use: </w:t>
      </w:r>
      <w:r w:rsidRPr="00A27001">
        <w:rPr>
          <w:sz w:val="20"/>
          <w:szCs w:val="20"/>
        </w:rPr>
        <w:t>Inject 1 mL IM in shoulder or thigh. Repeat after 3 minutes if no or minimal response.</w:t>
      </w:r>
    </w:p>
    <w:p w14:paraId="6AF23808" w14:textId="77777777" w:rsidR="004841E3" w:rsidRPr="00A27001" w:rsidRDefault="004841E3" w:rsidP="004841E3">
      <w:pPr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/>
          <w:sz w:val="20"/>
          <w:szCs w:val="20"/>
        </w:rPr>
      </w:pPr>
      <w:r w:rsidRPr="00A27001">
        <w:rPr>
          <w:b/>
          <w:sz w:val="20"/>
          <w:szCs w:val="20"/>
        </w:rPr>
        <w:t>For intramuscular or subcutaneous injection</w:t>
      </w:r>
    </w:p>
    <w:p w14:paraId="695C681D" w14:textId="77777777" w:rsidR="004841E3" w:rsidRPr="00A27001" w:rsidRDefault="004841E3" w:rsidP="004841E3">
      <w:pPr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/>
          <w:sz w:val="20"/>
          <w:szCs w:val="20"/>
        </w:rPr>
      </w:pPr>
      <w:r w:rsidRPr="00A27001">
        <w:rPr>
          <w:sz w:val="20"/>
          <w:szCs w:val="20"/>
        </w:rPr>
        <w:lastRenderedPageBreak/>
        <w:t>EVZIO® 2mg/0.4mL auto-injector, #1 Two-pack</w:t>
      </w:r>
    </w:p>
    <w:p w14:paraId="19131F3E" w14:textId="77777777" w:rsidR="004841E3" w:rsidRPr="00A27001" w:rsidRDefault="004841E3" w:rsidP="004841E3">
      <w:pPr>
        <w:spacing w:after="0" w:line="240" w:lineRule="auto"/>
        <w:ind w:left="720"/>
        <w:contextualSpacing/>
        <w:rPr>
          <w:sz w:val="20"/>
          <w:szCs w:val="20"/>
        </w:rPr>
      </w:pPr>
      <w:r w:rsidRPr="00A27001">
        <w:rPr>
          <w:b/>
          <w:sz w:val="20"/>
          <w:szCs w:val="20"/>
        </w:rPr>
        <w:t xml:space="preserve">Directions for use: </w:t>
      </w:r>
      <w:r w:rsidRPr="00A27001">
        <w:rPr>
          <w:sz w:val="20"/>
          <w:szCs w:val="20"/>
        </w:rPr>
        <w:t>Follow audio instructions from device. Place on thigh and inject 0.4 mL. Repeat after 3 minutes if no or minimal response.</w:t>
      </w:r>
    </w:p>
    <w:p w14:paraId="0DA246EC" w14:textId="77777777" w:rsidR="004841E3" w:rsidRPr="00A27001" w:rsidRDefault="004841E3" w:rsidP="004841E3">
      <w:pPr>
        <w:spacing w:after="0"/>
        <w:rPr>
          <w:sz w:val="20"/>
          <w:szCs w:val="20"/>
        </w:rPr>
      </w:pPr>
    </w:p>
    <w:p w14:paraId="25878475" w14:textId="77777777" w:rsidR="004841E3" w:rsidRPr="00A27001" w:rsidRDefault="004841E3" w:rsidP="004841E3">
      <w:pPr>
        <w:spacing w:after="0"/>
        <w:contextualSpacing/>
        <w:rPr>
          <w:i/>
          <w:sz w:val="20"/>
          <w:szCs w:val="20"/>
        </w:rPr>
      </w:pPr>
      <w:r w:rsidRPr="00A27001">
        <w:rPr>
          <w:i/>
          <w:sz w:val="20"/>
          <w:szCs w:val="20"/>
        </w:rPr>
        <w:t xml:space="preserve">I declare the standing order for prescribing and dispensing of naloxone as defined in the above conditions. </w:t>
      </w:r>
    </w:p>
    <w:p w14:paraId="5AF1433C" w14:textId="77777777" w:rsidR="004841E3" w:rsidRDefault="004841E3" w:rsidP="004841E3">
      <w:pPr>
        <w:spacing w:after="0"/>
        <w:contextualSpacing/>
        <w:rPr>
          <w:i/>
          <w:sz w:val="20"/>
          <w:szCs w:val="20"/>
        </w:rPr>
      </w:pPr>
    </w:p>
    <w:p w14:paraId="74AD409E" w14:textId="77777777" w:rsidR="004841E3" w:rsidRDefault="004841E3" w:rsidP="004841E3">
      <w:pPr>
        <w:spacing w:after="0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5D9F8" wp14:editId="3987F123">
                <wp:simplePos x="0" y="0"/>
                <wp:positionH relativeFrom="column">
                  <wp:posOffset>3981449</wp:posOffset>
                </wp:positionH>
                <wp:positionV relativeFrom="paragraph">
                  <wp:posOffset>164465</wp:posOffset>
                </wp:positionV>
                <wp:extent cx="24479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2DF139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12.95pt" to="506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" strokecolor="#4579b8 [3044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A90BA" wp14:editId="74CEEE35">
                <wp:simplePos x="0" y="0"/>
                <wp:positionH relativeFrom="column">
                  <wp:posOffset>-19050</wp:posOffset>
                </wp:positionH>
                <wp:positionV relativeFrom="paragraph">
                  <wp:posOffset>164465</wp:posOffset>
                </wp:positionV>
                <wp:extent cx="3448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D9698F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2.95pt" to="270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" strokecolor="#4579b8 [3044]"/>
            </w:pict>
          </mc:Fallback>
        </mc:AlternateContent>
      </w:r>
    </w:p>
    <w:p w14:paraId="3594D5D9" w14:textId="77777777" w:rsidR="004841E3" w:rsidRDefault="004841E3" w:rsidP="004841E3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29DCC7C4" w14:textId="77777777" w:rsidR="004841E3" w:rsidRDefault="004841E3" w:rsidP="004841E3">
      <w:pPr>
        <w:spacing w:after="0"/>
        <w:contextualSpacing/>
        <w:rPr>
          <w:sz w:val="20"/>
          <w:szCs w:val="20"/>
        </w:rPr>
      </w:pPr>
    </w:p>
    <w:p w14:paraId="15E86D31" w14:textId="3A7589A4" w:rsidR="004841E3" w:rsidRDefault="004841E3" w:rsidP="004841E3">
      <w:pPr>
        <w:spacing w:after="0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9561C3" wp14:editId="1AD44F15">
                <wp:simplePos x="0" y="0"/>
                <wp:positionH relativeFrom="column">
                  <wp:posOffset>3981450</wp:posOffset>
                </wp:positionH>
                <wp:positionV relativeFrom="paragraph">
                  <wp:posOffset>153670</wp:posOffset>
                </wp:positionV>
                <wp:extent cx="24955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31A42B6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5pt,12.1pt" to="510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" strokecolor="#4579b8 [3044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A98EA" wp14:editId="0BF9435F">
                <wp:simplePos x="0" y="0"/>
                <wp:positionH relativeFrom="column">
                  <wp:posOffset>-19051</wp:posOffset>
                </wp:positionH>
                <wp:positionV relativeFrom="paragraph">
                  <wp:posOffset>153670</wp:posOffset>
                </wp:positionV>
                <wp:extent cx="35147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4CBC7B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2.1pt" to="275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" strokecolor="#4579b8 [3044]"/>
            </w:pict>
          </mc:Fallback>
        </mc:AlternateConten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</w:t>
      </w:r>
      <w:r>
        <w:rPr>
          <w:sz w:val="20"/>
          <w:szCs w:val="20"/>
        </w:rPr>
        <w:tab/>
        <w:t>February 28, 2022</w:t>
      </w:r>
    </w:p>
    <w:p w14:paraId="10B1B31E" w14:textId="77777777" w:rsidR="004841E3" w:rsidRPr="00A27001" w:rsidRDefault="004841E3" w:rsidP="004841E3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Name (Print)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Standing Order Expiration Date</w:t>
      </w:r>
    </w:p>
    <w:p w14:paraId="0C312FDD" w14:textId="77777777" w:rsidR="004841E3" w:rsidRPr="00A27001" w:rsidRDefault="004841E3" w:rsidP="004841E3">
      <w:pPr>
        <w:spacing w:after="0"/>
        <w:contextualSpacing/>
        <w:rPr>
          <w:sz w:val="20"/>
          <w:szCs w:val="20"/>
        </w:rPr>
      </w:pPr>
    </w:p>
    <w:p w14:paraId="4F739C4B" w14:textId="12578DFA" w:rsidR="008B23F6" w:rsidRDefault="008B23F6" w:rsidP="00CD45A6">
      <w:pPr>
        <w:jc w:val="both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</w:p>
    <w:p w14:paraId="43EE7A00" w14:textId="2ECB2519" w:rsidR="00533A46" w:rsidRDefault="00533A46" w:rsidP="00CD45A6">
      <w:pPr>
        <w:jc w:val="both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</w:p>
    <w:p w14:paraId="425AF46B" w14:textId="365F7986" w:rsidR="00533A46" w:rsidRDefault="00533A46" w:rsidP="00CD45A6">
      <w:pPr>
        <w:jc w:val="both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</w:p>
    <w:p w14:paraId="07C5DC8E" w14:textId="4CAAE304" w:rsidR="00533A46" w:rsidRDefault="00533A46" w:rsidP="00CD45A6">
      <w:pPr>
        <w:jc w:val="both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</w:p>
    <w:p w14:paraId="52D3E978" w14:textId="26B07258" w:rsidR="00533A46" w:rsidRDefault="00533A46" w:rsidP="00CD45A6">
      <w:pPr>
        <w:jc w:val="both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</w:p>
    <w:p w14:paraId="5A1F53F6" w14:textId="7EE4F4D5" w:rsidR="00533A46" w:rsidRDefault="00533A46" w:rsidP="00CD45A6">
      <w:pPr>
        <w:jc w:val="both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</w:p>
    <w:p w14:paraId="309181DF" w14:textId="59301077" w:rsidR="00533A46" w:rsidRDefault="00533A46" w:rsidP="00CD45A6">
      <w:pPr>
        <w:jc w:val="both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</w:p>
    <w:p w14:paraId="23F497DF" w14:textId="79731C67" w:rsidR="00533A46" w:rsidRDefault="00533A46" w:rsidP="00CD45A6">
      <w:pPr>
        <w:jc w:val="both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</w:p>
    <w:p w14:paraId="501585D1" w14:textId="64BB7A11" w:rsidR="00533A46" w:rsidRDefault="00533A46" w:rsidP="00CD45A6">
      <w:pPr>
        <w:jc w:val="both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</w:p>
    <w:p w14:paraId="0746C189" w14:textId="407B52B3" w:rsidR="00533A46" w:rsidRDefault="00533A46" w:rsidP="00CD45A6">
      <w:pPr>
        <w:jc w:val="both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</w:p>
    <w:p w14:paraId="56208421" w14:textId="3879BD6E" w:rsidR="00533A46" w:rsidRDefault="00533A46" w:rsidP="00CD45A6">
      <w:pPr>
        <w:jc w:val="both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</w:p>
    <w:p w14:paraId="3164FDD4" w14:textId="0A6A71D4" w:rsidR="00533A46" w:rsidRDefault="00533A46" w:rsidP="00CD45A6">
      <w:pPr>
        <w:jc w:val="both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</w:p>
    <w:p w14:paraId="309D9441" w14:textId="284D4AF8" w:rsidR="00533A46" w:rsidRDefault="00533A46" w:rsidP="00CD45A6">
      <w:pPr>
        <w:jc w:val="both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</w:p>
    <w:p w14:paraId="3841DF44" w14:textId="521EFF01" w:rsidR="00533A46" w:rsidRDefault="00533A46" w:rsidP="00CD45A6">
      <w:pPr>
        <w:jc w:val="both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</w:p>
    <w:p w14:paraId="0A29B843" w14:textId="7D8E8F38" w:rsidR="00533A46" w:rsidRDefault="00533A46" w:rsidP="00CD45A6">
      <w:pPr>
        <w:jc w:val="both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</w:p>
    <w:p w14:paraId="61194FFA" w14:textId="231E14BF" w:rsidR="00533A46" w:rsidRDefault="00533A46" w:rsidP="00CD45A6">
      <w:pPr>
        <w:jc w:val="both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</w:p>
    <w:p w14:paraId="540E9E94" w14:textId="4FE680A3" w:rsidR="00533A46" w:rsidRDefault="00533A46" w:rsidP="00CD45A6">
      <w:pPr>
        <w:jc w:val="both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</w:p>
    <w:p w14:paraId="58E1C421" w14:textId="682E1ACD" w:rsidR="00533A46" w:rsidRDefault="00533A46" w:rsidP="00CD45A6">
      <w:pPr>
        <w:jc w:val="both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</w:p>
    <w:p w14:paraId="4BC70B21" w14:textId="2E02D6F8" w:rsidR="00533A46" w:rsidRDefault="00533A46" w:rsidP="00CD45A6">
      <w:pPr>
        <w:jc w:val="both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</w:p>
    <w:p w14:paraId="75925DA9" w14:textId="77777777" w:rsidR="00533A46" w:rsidRPr="008E717D" w:rsidRDefault="00533A46" w:rsidP="00CD45A6">
      <w:pPr>
        <w:jc w:val="both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</w:p>
    <w:sectPr w:rsidR="00533A46" w:rsidRPr="008E717D" w:rsidSect="001E5425">
      <w:type w:val="continuous"/>
      <w:pgSz w:w="12240" w:h="15840"/>
      <w:pgMar w:top="1080" w:right="1260" w:bottom="900" w:left="1350" w:header="0" w:footer="72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C968B" w14:textId="77777777" w:rsidR="00293B94" w:rsidRDefault="00293B94">
      <w:pPr>
        <w:spacing w:after="0" w:line="240" w:lineRule="auto"/>
      </w:pPr>
      <w:r>
        <w:separator/>
      </w:r>
    </w:p>
  </w:endnote>
  <w:endnote w:type="continuationSeparator" w:id="0">
    <w:p w14:paraId="4498E1D7" w14:textId="77777777" w:rsidR="00293B94" w:rsidRDefault="0029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284F9" w14:textId="77777777" w:rsidR="001E5425" w:rsidRDefault="001E5425" w:rsidP="001E542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6788A9" w14:textId="77777777" w:rsidR="001E5425" w:rsidRDefault="001E5425" w:rsidP="001E54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456B9" w14:textId="443A8F9E" w:rsidR="001E5425" w:rsidRPr="00533A46" w:rsidRDefault="001E5425" w:rsidP="001E5425">
    <w:pPr>
      <w:pStyle w:val="Footer"/>
      <w:framePr w:wrap="none" w:vAnchor="text" w:hAnchor="margin" w:xAlign="right" w:y="1"/>
      <w:rPr>
        <w:rStyle w:val="PageNumber"/>
      </w:rPr>
    </w:pPr>
    <w:r w:rsidRPr="00533A46">
      <w:rPr>
        <w:rStyle w:val="PageNumber"/>
      </w:rPr>
      <w:fldChar w:fldCharType="begin"/>
    </w:r>
    <w:r w:rsidRPr="00533A46">
      <w:rPr>
        <w:rStyle w:val="PageNumber"/>
      </w:rPr>
      <w:instrText xml:space="preserve">PAGE  </w:instrText>
    </w:r>
    <w:r w:rsidRPr="00533A46">
      <w:rPr>
        <w:rStyle w:val="PageNumber"/>
      </w:rPr>
      <w:fldChar w:fldCharType="separate"/>
    </w:r>
    <w:r w:rsidR="00A50B6C">
      <w:rPr>
        <w:rStyle w:val="PageNumber"/>
        <w:noProof/>
      </w:rPr>
      <w:t>2</w:t>
    </w:r>
    <w:r w:rsidRPr="00533A46">
      <w:rPr>
        <w:rStyle w:val="PageNumber"/>
      </w:rPr>
      <w:fldChar w:fldCharType="end"/>
    </w:r>
  </w:p>
  <w:p w14:paraId="2C94B9B0" w14:textId="77777777" w:rsidR="001E5425" w:rsidRDefault="001E5425" w:rsidP="001E54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CC23A" w14:textId="77777777" w:rsidR="00293B94" w:rsidRDefault="00293B94">
      <w:pPr>
        <w:spacing w:after="0" w:line="240" w:lineRule="auto"/>
      </w:pPr>
      <w:r>
        <w:separator/>
      </w:r>
    </w:p>
  </w:footnote>
  <w:footnote w:type="continuationSeparator" w:id="0">
    <w:p w14:paraId="3DF90B12" w14:textId="77777777" w:rsidR="00293B94" w:rsidRDefault="00293B94">
      <w:pPr>
        <w:spacing w:after="0" w:line="240" w:lineRule="auto"/>
      </w:pPr>
      <w:r>
        <w:continuationSeparator/>
      </w:r>
    </w:p>
  </w:footnote>
  <w:footnote w:id="1">
    <w:p w14:paraId="749A3860" w14:textId="77777777" w:rsidR="004841E3" w:rsidRDefault="004841E3" w:rsidP="004841E3">
      <w:pPr>
        <w:pStyle w:val="FootnoteText"/>
      </w:pPr>
      <w:r>
        <w:rPr>
          <w:rStyle w:val="FootnoteReference"/>
        </w:rPr>
        <w:footnoteRef/>
      </w:r>
      <w:r>
        <w:t xml:space="preserve"> Health-General Article, Title 13, Subtitle 31, Code of Maryland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2A9AF" w14:textId="77777777" w:rsidR="00523056" w:rsidRDefault="005230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6A746" w14:textId="77777777" w:rsidR="00EB53E8" w:rsidRDefault="00EB53E8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9390C" w14:textId="2FE46F75" w:rsidR="00EB53E8" w:rsidRDefault="008E717D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94BACF" wp14:editId="63E29E21">
          <wp:simplePos x="0" y="0"/>
          <wp:positionH relativeFrom="margin">
            <wp:posOffset>2384425</wp:posOffset>
          </wp:positionH>
          <wp:positionV relativeFrom="paragraph">
            <wp:posOffset>454769</wp:posOffset>
          </wp:positionV>
          <wp:extent cx="1339850" cy="1082040"/>
          <wp:effectExtent l="0" t="0" r="6350" b="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7D2A"/>
    <w:multiLevelType w:val="multilevel"/>
    <w:tmpl w:val="0F26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7032B"/>
    <w:multiLevelType w:val="multilevel"/>
    <w:tmpl w:val="799C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37765"/>
    <w:multiLevelType w:val="hybridMultilevel"/>
    <w:tmpl w:val="95A8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D5364"/>
    <w:multiLevelType w:val="multilevel"/>
    <w:tmpl w:val="C038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5652D5"/>
    <w:multiLevelType w:val="multilevel"/>
    <w:tmpl w:val="DAD4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98212C"/>
    <w:multiLevelType w:val="hybridMultilevel"/>
    <w:tmpl w:val="9004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43B4F"/>
    <w:multiLevelType w:val="multilevel"/>
    <w:tmpl w:val="2446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9F33E1"/>
    <w:multiLevelType w:val="hybridMultilevel"/>
    <w:tmpl w:val="CAB40A3C"/>
    <w:lvl w:ilvl="0" w:tplc="02DE43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FB60F0"/>
    <w:multiLevelType w:val="multilevel"/>
    <w:tmpl w:val="4960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BC0AB7"/>
    <w:multiLevelType w:val="multilevel"/>
    <w:tmpl w:val="9444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C14B02"/>
    <w:multiLevelType w:val="multilevel"/>
    <w:tmpl w:val="BE1A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6B030A"/>
    <w:multiLevelType w:val="multilevel"/>
    <w:tmpl w:val="A460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trackRevision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E8"/>
    <w:rsid w:val="001E1D17"/>
    <w:rsid w:val="001E5425"/>
    <w:rsid w:val="00293B94"/>
    <w:rsid w:val="00325D26"/>
    <w:rsid w:val="00363CD0"/>
    <w:rsid w:val="003A30D4"/>
    <w:rsid w:val="003F7854"/>
    <w:rsid w:val="00433DC7"/>
    <w:rsid w:val="00464B1E"/>
    <w:rsid w:val="004841E3"/>
    <w:rsid w:val="00523056"/>
    <w:rsid w:val="00533A46"/>
    <w:rsid w:val="005B3097"/>
    <w:rsid w:val="005D059C"/>
    <w:rsid w:val="005F0C5E"/>
    <w:rsid w:val="006050DD"/>
    <w:rsid w:val="0074257A"/>
    <w:rsid w:val="007852FA"/>
    <w:rsid w:val="007B5A46"/>
    <w:rsid w:val="008B23F6"/>
    <w:rsid w:val="008D5C79"/>
    <w:rsid w:val="008E717D"/>
    <w:rsid w:val="00920125"/>
    <w:rsid w:val="0092396A"/>
    <w:rsid w:val="009D74CE"/>
    <w:rsid w:val="00A50B6C"/>
    <w:rsid w:val="00B01F11"/>
    <w:rsid w:val="00B26145"/>
    <w:rsid w:val="00B545F8"/>
    <w:rsid w:val="00C00F70"/>
    <w:rsid w:val="00C3781D"/>
    <w:rsid w:val="00CD2EAA"/>
    <w:rsid w:val="00CD45A6"/>
    <w:rsid w:val="00D65DCD"/>
    <w:rsid w:val="00DB6049"/>
    <w:rsid w:val="00DD4BD2"/>
    <w:rsid w:val="00DE4F88"/>
    <w:rsid w:val="00EB53E8"/>
    <w:rsid w:val="00ED1AA2"/>
    <w:rsid w:val="00EF5B75"/>
    <w:rsid w:val="00F00314"/>
    <w:rsid w:val="00F05AE4"/>
    <w:rsid w:val="00F1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44E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0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F11"/>
  </w:style>
  <w:style w:type="paragraph" w:styleId="Footer">
    <w:name w:val="footer"/>
    <w:basedOn w:val="Normal"/>
    <w:link w:val="FooterChar"/>
    <w:uiPriority w:val="99"/>
    <w:unhideWhenUsed/>
    <w:rsid w:val="00B0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F11"/>
  </w:style>
  <w:style w:type="table" w:styleId="TableGrid">
    <w:name w:val="Table Grid"/>
    <w:basedOn w:val="TableNormal"/>
    <w:uiPriority w:val="59"/>
    <w:rsid w:val="00F1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E5425"/>
  </w:style>
  <w:style w:type="paragraph" w:styleId="NormalWeb">
    <w:name w:val="Normal (Web)"/>
    <w:basedOn w:val="Normal"/>
    <w:uiPriority w:val="99"/>
    <w:unhideWhenUsed/>
    <w:rsid w:val="005F0C5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3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0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056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56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2305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41E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41E3"/>
    <w:rPr>
      <w:rFonts w:asciiTheme="minorHAnsi" w:eastAsiaTheme="minorHAnsi" w:hAnsiTheme="minorHAnsi" w:cstheme="minorBidi"/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41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AE83F5F7F9047B621817F8A02DC8C" ma:contentTypeVersion="10" ma:contentTypeDescription="Create a new document." ma:contentTypeScope="" ma:versionID="def256933b464abb330a74bb122545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4b0ca096d83bed47d067aa6d2b7eb3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A39B11-72E6-4F94-BACE-1A390A6B8BD1}"/>
</file>

<file path=customXml/itemProps2.xml><?xml version="1.0" encoding="utf-8"?>
<ds:datastoreItem xmlns:ds="http://schemas.openxmlformats.org/officeDocument/2006/customXml" ds:itemID="{37BBD631-0CC8-4D12-9FC6-7BD2A81F15DB}"/>
</file>

<file path=customXml/itemProps3.xml><?xml version="1.0" encoding="utf-8"?>
<ds:datastoreItem xmlns:ds="http://schemas.openxmlformats.org/officeDocument/2006/customXml" ds:itemID="{02519B50-4425-4624-B3B0-D236504FE0AE}"/>
</file>

<file path=customXml/itemProps4.xml><?xml version="1.0" encoding="utf-8"?>
<ds:datastoreItem xmlns:ds="http://schemas.openxmlformats.org/officeDocument/2006/customXml" ds:itemID="{D037BF41-3002-4EA7-9A16-B0A9317FAC56}"/>
</file>

<file path=customXml/itemProps5.xml><?xml version="1.0" encoding="utf-8"?>
<ds:datastoreItem xmlns:ds="http://schemas.openxmlformats.org/officeDocument/2006/customXml" ds:itemID="{99376849-4BFE-40BA-85D4-931B81D2F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Order Form</dc:title>
  <dc:creator>Carin Morrell</dc:creator>
  <cp:lastModifiedBy>Mark Lockwood</cp:lastModifiedBy>
  <cp:revision>2</cp:revision>
  <dcterms:created xsi:type="dcterms:W3CDTF">2020-01-29T20:29:00Z</dcterms:created>
  <dcterms:modified xsi:type="dcterms:W3CDTF">2020-01-29T20:29:00Z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0x010100C92AE83F5F7F9047B621817F8A02DC8C</vt:lpwstr>
  </property>
  <property fmtid="{D5CDD505-2E9C-101B-9397-08002B2CF9AE}" pid="3" name="_dlc_DocIdItemGuid">
    <vt:lpwstr>3ccb5222-d7c3-4b37-b866-00227821bf4d</vt:lpwstr>
  </property>
  <property fmtid="{D5CDD505-2E9C-101B-9397-08002B2CF9AE}" pid="4" name="WikiField">
    <vt:lpwstr/>
  </property>
</Properties>
</file>