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B01F11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</w:p>
    <w:p w:rsidR="00523056" w:rsidRPr="00523056" w:rsidRDefault="00523056" w:rsidP="005230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23B8F" w:rsidRDefault="00823B8F" w:rsidP="004D7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3, 2019</w:t>
      </w:r>
    </w:p>
    <w:p w:rsidR="004D7F2F" w:rsidRPr="00934BE0" w:rsidRDefault="005273E8" w:rsidP="004D7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934BE0">
        <w:rPr>
          <w:rFonts w:ascii="Times New Roman" w:hAnsi="Times New Roman" w:cs="Times New Roman"/>
          <w:sz w:val="24"/>
          <w:szCs w:val="24"/>
        </w:rPr>
        <w:t xml:space="preserve">Center for </w:t>
      </w:r>
      <w:r>
        <w:rPr>
          <w:rFonts w:ascii="Times New Roman" w:hAnsi="Times New Roman" w:cs="Times New Roman"/>
          <w:sz w:val="24"/>
          <w:szCs w:val="24"/>
        </w:rPr>
        <w:t>Tuberculosis</w:t>
      </w:r>
      <w:r w:rsidRPr="00934BE0">
        <w:rPr>
          <w:rFonts w:ascii="Times New Roman" w:hAnsi="Times New Roman" w:cs="Times New Roman"/>
          <w:sz w:val="24"/>
          <w:szCs w:val="24"/>
        </w:rPr>
        <w:t xml:space="preserve"> Control and Prevention</w:t>
      </w:r>
      <w:r>
        <w:rPr>
          <w:rFonts w:ascii="Times New Roman" w:hAnsi="Times New Roman" w:cs="Times New Roman"/>
          <w:sz w:val="24"/>
          <w:szCs w:val="24"/>
        </w:rPr>
        <w:t xml:space="preserve"> has noted the following c</w:t>
      </w:r>
      <w:r w:rsidR="00823B8F">
        <w:rPr>
          <w:rFonts w:ascii="Times New Roman" w:hAnsi="Times New Roman" w:cs="Times New Roman"/>
          <w:sz w:val="24"/>
          <w:szCs w:val="24"/>
        </w:rPr>
        <w:t xml:space="preserve">orrections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="008B711E">
        <w:rPr>
          <w:rFonts w:ascii="Times New Roman" w:hAnsi="Times New Roman" w:cs="Times New Roman"/>
          <w:sz w:val="24"/>
          <w:szCs w:val="24"/>
        </w:rPr>
        <w:t>September 2019 version of the</w:t>
      </w:r>
      <w:r w:rsidR="005A126C">
        <w:rPr>
          <w:rFonts w:ascii="Times New Roman" w:hAnsi="Times New Roman" w:cs="Times New Roman"/>
          <w:sz w:val="24"/>
          <w:szCs w:val="24"/>
        </w:rPr>
        <w:t xml:space="preserve"> </w:t>
      </w:r>
      <w:r w:rsidR="004D7F2F">
        <w:rPr>
          <w:rFonts w:ascii="Times New Roman" w:hAnsi="Times New Roman" w:cs="Times New Roman"/>
          <w:sz w:val="24"/>
          <w:szCs w:val="24"/>
        </w:rPr>
        <w:t>Maryland Guidelines for Prevention and Treatment of Tuberculosis:</w:t>
      </w:r>
    </w:p>
    <w:p w:rsidR="004D7F2F" w:rsidRPr="004D7F2F" w:rsidRDefault="004D7F2F" w:rsidP="004D7F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4BE0">
        <w:rPr>
          <w:rFonts w:ascii="Times New Roman" w:hAnsi="Times New Roman" w:cs="Times New Roman"/>
          <w:sz w:val="24"/>
          <w:szCs w:val="24"/>
        </w:rPr>
        <w:t>Pg. 13 (2</w:t>
      </w:r>
      <w:r w:rsidRPr="00934BE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34BE0">
        <w:rPr>
          <w:rFonts w:ascii="Times New Roman" w:hAnsi="Times New Roman" w:cs="Times New Roman"/>
          <w:sz w:val="24"/>
          <w:szCs w:val="24"/>
        </w:rPr>
        <w:t xml:space="preserve"> para</w:t>
      </w:r>
      <w:r>
        <w:rPr>
          <w:rFonts w:ascii="Times New Roman" w:hAnsi="Times New Roman" w:cs="Times New Roman"/>
          <w:sz w:val="24"/>
          <w:szCs w:val="24"/>
        </w:rPr>
        <w:t>graph</w:t>
      </w:r>
      <w:r w:rsidRPr="00934BE0">
        <w:rPr>
          <w:rFonts w:ascii="Times New Roman" w:hAnsi="Times New Roman" w:cs="Times New Roman"/>
          <w:sz w:val="24"/>
          <w:szCs w:val="24"/>
        </w:rPr>
        <w:t xml:space="preserve">) TSTs are read within </w:t>
      </w:r>
      <w:r w:rsidRPr="00934BE0">
        <w:rPr>
          <w:rFonts w:ascii="Times New Roman" w:hAnsi="Times New Roman" w:cs="Times New Roman"/>
          <w:color w:val="FF0000"/>
          <w:sz w:val="24"/>
          <w:szCs w:val="24"/>
        </w:rPr>
        <w:t>24-72 hours</w:t>
      </w:r>
      <w:r w:rsidRPr="00934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administration; </w:t>
      </w:r>
      <w:r w:rsidRPr="00934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read </w:t>
      </w:r>
      <w:r w:rsidRPr="00934BE0">
        <w:rPr>
          <w:rFonts w:ascii="Times New Roman" w:hAnsi="Times New Roman" w:cs="Times New Roman"/>
          <w:color w:val="FF0000"/>
          <w:sz w:val="24"/>
          <w:szCs w:val="24"/>
        </w:rPr>
        <w:t>48-72 hours</w:t>
      </w:r>
      <w:r w:rsidRPr="00934B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7F2F" w:rsidRPr="00934BE0" w:rsidRDefault="004D7F2F" w:rsidP="004D7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F2F" w:rsidRDefault="004D7F2F" w:rsidP="004D7F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4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Pg. 20 Medication Regimen for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TLTBI</w:t>
      </w:r>
      <w:r w:rsidRPr="00934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34BE0">
        <w:rPr>
          <w:rFonts w:ascii="Times New Roman" w:hAnsi="Times New Roman" w:cs="Times New Roman"/>
          <w:color w:val="000000" w:themeColor="text1"/>
          <w:sz w:val="24"/>
          <w:szCs w:val="24"/>
        </w:rPr>
        <w:t>Rifampin</w:t>
      </w:r>
      <w:proofErr w:type="spellEnd"/>
      <w:r w:rsidRPr="00934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graph</w:t>
      </w:r>
      <w:r w:rsidRPr="00934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 RIF for </w:t>
      </w:r>
      <w:r w:rsidRPr="00934BE0">
        <w:rPr>
          <w:rFonts w:ascii="Times New Roman" w:hAnsi="Times New Roman" w:cs="Times New Roman"/>
          <w:color w:val="FF0000"/>
          <w:sz w:val="24"/>
          <w:szCs w:val="24"/>
        </w:rPr>
        <w:t>six</w:t>
      </w:r>
      <w:r w:rsidRPr="00934BE0">
        <w:rPr>
          <w:rFonts w:ascii="Times New Roman" w:hAnsi="Times New Roman" w:cs="Times New Roman"/>
          <w:sz w:val="24"/>
          <w:szCs w:val="24"/>
        </w:rPr>
        <w:t xml:space="preserve"> months is an alternative regimen for children who are exposed to INH-resistant cases; should read </w:t>
      </w:r>
      <w:r w:rsidRPr="00934BE0">
        <w:rPr>
          <w:rFonts w:ascii="Times New Roman" w:hAnsi="Times New Roman" w:cs="Times New Roman"/>
          <w:color w:val="FF0000"/>
          <w:sz w:val="24"/>
          <w:szCs w:val="24"/>
        </w:rPr>
        <w:t xml:space="preserve">four months </w:t>
      </w:r>
      <w:r w:rsidRPr="00934BE0">
        <w:rPr>
          <w:rFonts w:ascii="Times New Roman" w:hAnsi="Times New Roman" w:cs="Times New Roman"/>
          <w:sz w:val="24"/>
          <w:szCs w:val="24"/>
        </w:rPr>
        <w:t>is an alternative regimen for children who are exposed to INH-resistant cases.</w:t>
      </w:r>
    </w:p>
    <w:p w:rsidR="004D7F2F" w:rsidRPr="00934BE0" w:rsidRDefault="004D7F2F" w:rsidP="004D7F2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F2F" w:rsidRPr="00934BE0" w:rsidRDefault="004D7F2F" w:rsidP="004D7F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34BE0">
        <w:rPr>
          <w:rFonts w:ascii="Times New Roman" w:hAnsi="Times New Roman" w:cs="Times New Roman"/>
          <w:sz w:val="24"/>
          <w:szCs w:val="24"/>
        </w:rPr>
        <w:t xml:space="preserve">Pg. 24-25 Table 6. 3-HP INH dose for children should read </w:t>
      </w:r>
      <w:r w:rsidRPr="004D7F2F">
        <w:rPr>
          <w:rFonts w:ascii="Times New Roman" w:hAnsi="Times New Roman" w:cs="Times New Roman"/>
          <w:color w:val="FF0000"/>
          <w:sz w:val="24"/>
          <w:szCs w:val="24"/>
        </w:rPr>
        <w:t>25 mg/kg for children</w:t>
      </w:r>
      <w:r w:rsidRPr="00934BE0">
        <w:rPr>
          <w:rFonts w:ascii="Times New Roman" w:hAnsi="Times New Roman" w:cs="Times New Roman"/>
          <w:sz w:val="24"/>
          <w:szCs w:val="24"/>
        </w:rPr>
        <w:t xml:space="preserve"> 2-11; RIF 4 months dose should read </w:t>
      </w:r>
      <w:r w:rsidRPr="004D7F2F">
        <w:rPr>
          <w:rFonts w:ascii="Times New Roman" w:hAnsi="Times New Roman" w:cs="Times New Roman"/>
          <w:color w:val="FF0000"/>
          <w:sz w:val="24"/>
          <w:szCs w:val="24"/>
        </w:rPr>
        <w:t>15-20 mg/kg</w:t>
      </w:r>
      <w:r w:rsidRPr="00934BE0">
        <w:rPr>
          <w:rFonts w:ascii="Times New Roman" w:hAnsi="Times New Roman" w:cs="Times New Roman"/>
          <w:sz w:val="24"/>
          <w:szCs w:val="24"/>
        </w:rPr>
        <w:t>.</w:t>
      </w:r>
    </w:p>
    <w:p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:rsidR="00533A46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</w:p>
    <w:p w:rsidR="00533A46" w:rsidRPr="008E717D" w:rsidRDefault="00533A46" w:rsidP="00CD45A6">
      <w:pPr>
        <w:jc w:val="both"/>
        <w:outlineLvl w:val="0"/>
        <w:rPr>
          <w:rFonts w:eastAsia="Times New Roman" w:cs="Times New Roman"/>
          <w:b/>
          <w:color w:val="262626" w:themeColor="text1" w:themeTint="D9"/>
          <w:sz w:val="24"/>
          <w:szCs w:val="24"/>
        </w:rPr>
      </w:pPr>
      <w:bookmarkStart w:id="0" w:name="_GoBack"/>
      <w:bookmarkEnd w:id="0"/>
    </w:p>
    <w:sectPr w:rsidR="00533A46" w:rsidRPr="008E717D" w:rsidSect="001E5425">
      <w:type w:val="continuous"/>
      <w:pgSz w:w="12240" w:h="15840"/>
      <w:pgMar w:top="1080" w:right="1260" w:bottom="900" w:left="1350" w:header="0" w:footer="720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DCD" w:rsidRDefault="00D65DCD">
      <w:pPr>
        <w:spacing w:after="0" w:line="240" w:lineRule="auto"/>
      </w:pPr>
      <w:r>
        <w:separator/>
      </w:r>
    </w:p>
  </w:endnote>
  <w:endnote w:type="continuationSeparator" w:id="0">
    <w:p w:rsidR="00D65DCD" w:rsidRDefault="00D6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25" w:rsidRDefault="00DD3D8C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54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425" w:rsidRDefault="001E5425" w:rsidP="001E54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25" w:rsidRPr="00533A46" w:rsidRDefault="00DD3D8C" w:rsidP="001E5425">
    <w:pPr>
      <w:pStyle w:val="Footer"/>
      <w:framePr w:wrap="none" w:vAnchor="text" w:hAnchor="margin" w:xAlign="right" w:y="1"/>
      <w:rPr>
        <w:rStyle w:val="PageNumber"/>
      </w:rPr>
    </w:pPr>
    <w:r w:rsidRPr="00533A46">
      <w:rPr>
        <w:rStyle w:val="PageNumber"/>
      </w:rPr>
      <w:fldChar w:fldCharType="begin"/>
    </w:r>
    <w:r w:rsidR="001E5425" w:rsidRPr="00533A46">
      <w:rPr>
        <w:rStyle w:val="PageNumber"/>
      </w:rPr>
      <w:instrText xml:space="preserve">PAGE  </w:instrText>
    </w:r>
    <w:r w:rsidRPr="00533A46">
      <w:rPr>
        <w:rStyle w:val="PageNumber"/>
      </w:rPr>
      <w:fldChar w:fldCharType="separate"/>
    </w:r>
    <w:r w:rsidR="004C2061">
      <w:rPr>
        <w:rStyle w:val="PageNumber"/>
        <w:noProof/>
      </w:rPr>
      <w:t>2</w:t>
    </w:r>
    <w:r w:rsidRPr="00533A46">
      <w:rPr>
        <w:rStyle w:val="PageNumber"/>
      </w:rPr>
      <w:fldChar w:fldCharType="end"/>
    </w:r>
  </w:p>
  <w:p w:rsidR="001E5425" w:rsidRDefault="001E5425" w:rsidP="001E542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DCD" w:rsidRDefault="00D65DCD">
      <w:pPr>
        <w:spacing w:after="0" w:line="240" w:lineRule="auto"/>
      </w:pPr>
      <w:r>
        <w:separator/>
      </w:r>
    </w:p>
  </w:footnote>
  <w:footnote w:type="continuationSeparator" w:id="0">
    <w:p w:rsidR="00D65DCD" w:rsidRDefault="00D6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E8" w:rsidRDefault="00EB53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E8" w:rsidRDefault="008E717D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2384425</wp:posOffset>
          </wp:positionH>
          <wp:positionV relativeFrom="paragraph">
            <wp:posOffset>454769</wp:posOffset>
          </wp:positionV>
          <wp:extent cx="1339850" cy="1082040"/>
          <wp:effectExtent l="0" t="0" r="635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B57AE"/>
    <w:multiLevelType w:val="hybridMultilevel"/>
    <w:tmpl w:val="C99C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B53E8"/>
    <w:rsid w:val="000834A8"/>
    <w:rsid w:val="00125C32"/>
    <w:rsid w:val="001E1D17"/>
    <w:rsid w:val="001E5425"/>
    <w:rsid w:val="00325D26"/>
    <w:rsid w:val="00363CD0"/>
    <w:rsid w:val="003A30D4"/>
    <w:rsid w:val="003F7854"/>
    <w:rsid w:val="00433DC7"/>
    <w:rsid w:val="00464B1E"/>
    <w:rsid w:val="004C2061"/>
    <w:rsid w:val="004D7F2F"/>
    <w:rsid w:val="00523056"/>
    <w:rsid w:val="005273E8"/>
    <w:rsid w:val="00533A46"/>
    <w:rsid w:val="005A126C"/>
    <w:rsid w:val="005D059C"/>
    <w:rsid w:val="005F0C5E"/>
    <w:rsid w:val="006050DD"/>
    <w:rsid w:val="0074257A"/>
    <w:rsid w:val="007852FA"/>
    <w:rsid w:val="007B5A46"/>
    <w:rsid w:val="00823B8F"/>
    <w:rsid w:val="008B23F6"/>
    <w:rsid w:val="008B711E"/>
    <w:rsid w:val="008E717D"/>
    <w:rsid w:val="00920125"/>
    <w:rsid w:val="0092396A"/>
    <w:rsid w:val="009D74CE"/>
    <w:rsid w:val="00B01F11"/>
    <w:rsid w:val="00B26145"/>
    <w:rsid w:val="00B545F8"/>
    <w:rsid w:val="00C00F70"/>
    <w:rsid w:val="00C3781D"/>
    <w:rsid w:val="00CD2EAA"/>
    <w:rsid w:val="00CD45A6"/>
    <w:rsid w:val="00D65DCD"/>
    <w:rsid w:val="00DB6049"/>
    <w:rsid w:val="00DD3D8C"/>
    <w:rsid w:val="00DD4BD2"/>
    <w:rsid w:val="00DE4F88"/>
    <w:rsid w:val="00EB53E8"/>
    <w:rsid w:val="00ED1AA2"/>
    <w:rsid w:val="00EF5B75"/>
    <w:rsid w:val="00F00314"/>
    <w:rsid w:val="00F05AE4"/>
    <w:rsid w:val="00F1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34A8"/>
  </w:style>
  <w:style w:type="paragraph" w:styleId="Heading1">
    <w:name w:val="heading 1"/>
    <w:basedOn w:val="Normal"/>
    <w:next w:val="Normal"/>
    <w:rsid w:val="000834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834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834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834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834A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834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834A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83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23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F2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F1DA65255D14AA3BDA1FE9B423E01" ma:contentTypeVersion="67" ma:contentTypeDescription="Create a new document." ma:contentTypeScope="" ma:versionID="1cd1c3f7cccb58c3db2c8cd7705f57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7C3E4-03A4-4356-8669-0A6CB458BBFE}"/>
</file>

<file path=customXml/itemProps2.xml><?xml version="1.0" encoding="utf-8"?>
<ds:datastoreItem xmlns:ds="http://schemas.openxmlformats.org/officeDocument/2006/customXml" ds:itemID="{3CADA0CE-214F-4398-BD38-579F89523367}"/>
</file>

<file path=customXml/itemProps3.xml><?xml version="1.0" encoding="utf-8"?>
<ds:datastoreItem xmlns:ds="http://schemas.openxmlformats.org/officeDocument/2006/customXml" ds:itemID="{6B55C4E6-B001-4023-B7DC-425F9A06E28B}"/>
</file>

<file path=customXml/itemProps4.xml><?xml version="1.0" encoding="utf-8"?>
<ds:datastoreItem xmlns:ds="http://schemas.openxmlformats.org/officeDocument/2006/customXml" ds:itemID="{98BA8FE9-743D-40A5-A923-10992A0C2238}"/>
</file>

<file path=customXml/itemProps5.xml><?xml version="1.0" encoding="utf-8"?>
<ds:datastoreItem xmlns:ds="http://schemas.openxmlformats.org/officeDocument/2006/customXml" ds:itemID="{06303A6B-D909-4804-AEF7-18302D5A2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IDEHA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chelfrich</cp:lastModifiedBy>
  <cp:revision>8</cp:revision>
  <dcterms:created xsi:type="dcterms:W3CDTF">2019-10-03T15:20:00Z</dcterms:created>
  <dcterms:modified xsi:type="dcterms:W3CDTF">2019-10-03T15:39:00Z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c4cbff09-b657-4c46-b85e-dfd7d82bfe20</vt:lpwstr>
  </property>
  <property fmtid="{D5CDD505-2E9C-101B-9397-08002B2CF9AE}" pid="3" name="ContentTypeId">
    <vt:lpwstr>0x010100A65F1DA65255D14AA3BDA1FE9B423E01</vt:lpwstr>
  </property>
</Properties>
</file>